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6B93" w14:textId="6ACA6121" w:rsidR="00794F81" w:rsidRPr="004B506E" w:rsidRDefault="00580A6B" w:rsidP="00794F81">
      <w:pPr>
        <w:pStyle w:val="a3"/>
        <w:ind w:firstLine="708"/>
        <w:jc w:val="both"/>
        <w:rPr>
          <w:b/>
          <w:sz w:val="24"/>
          <w:szCs w:val="24"/>
        </w:rPr>
      </w:pPr>
      <w:r w:rsidRPr="004B506E">
        <w:rPr>
          <w:rFonts w:eastAsia="Calibri"/>
          <w:b/>
          <w:color w:val="000000"/>
          <w:sz w:val="24"/>
          <w:szCs w:val="24"/>
        </w:rPr>
        <w:t>Итоги</w:t>
      </w:r>
      <w:r w:rsidR="00794F81" w:rsidRPr="004B506E">
        <w:rPr>
          <w:rFonts w:eastAsia="Calibri"/>
          <w:b/>
          <w:color w:val="000000"/>
          <w:sz w:val="24"/>
          <w:szCs w:val="24"/>
        </w:rPr>
        <w:t xml:space="preserve"> конкурсного отбора на замещение </w:t>
      </w:r>
      <w:r w:rsidR="00794F81" w:rsidRPr="004B506E">
        <w:rPr>
          <w:b/>
          <w:sz w:val="24"/>
          <w:szCs w:val="24"/>
        </w:rPr>
        <w:t xml:space="preserve">вакантных должностей государственной гражданской службы Карачаево-Черкесской Республики в  Министерстве экономического развития Карачаево-Черкесской Республики состоявшегося </w:t>
      </w:r>
      <w:r w:rsidR="00350DC8">
        <w:rPr>
          <w:b/>
          <w:sz w:val="24"/>
          <w:szCs w:val="24"/>
        </w:rPr>
        <w:t>18 апреля</w:t>
      </w:r>
      <w:r w:rsidR="0082606F" w:rsidRPr="004B506E">
        <w:rPr>
          <w:b/>
          <w:sz w:val="24"/>
          <w:szCs w:val="24"/>
        </w:rPr>
        <w:t xml:space="preserve"> 2025</w:t>
      </w:r>
      <w:r w:rsidRPr="004B506E">
        <w:rPr>
          <w:b/>
          <w:sz w:val="24"/>
          <w:szCs w:val="24"/>
        </w:rPr>
        <w:t xml:space="preserve"> года</w:t>
      </w:r>
      <w:r w:rsidR="006475E1" w:rsidRPr="004B506E">
        <w:rPr>
          <w:b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9"/>
        <w:gridCol w:w="2161"/>
        <w:gridCol w:w="4698"/>
        <w:gridCol w:w="1923"/>
      </w:tblGrid>
      <w:tr w:rsidR="006475E1" w:rsidRPr="004B506E" w14:paraId="650B48DD" w14:textId="77777777" w:rsidTr="00362FB5">
        <w:tc>
          <w:tcPr>
            <w:tcW w:w="789" w:type="dxa"/>
          </w:tcPr>
          <w:p w14:paraId="22ACCD22" w14:textId="77777777" w:rsidR="006475E1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  <w:p w14:paraId="5A4645F3" w14:textId="77777777" w:rsidR="006475E1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п/п</w:t>
            </w:r>
          </w:p>
          <w:p w14:paraId="54F668BF" w14:textId="77777777" w:rsidR="006475E1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0C1D4FB1" w14:textId="77777777" w:rsidR="00580A6B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98" w:type="dxa"/>
          </w:tcPr>
          <w:p w14:paraId="5B86E6C8" w14:textId="77777777" w:rsidR="00580A6B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Итоги конкурса</w:t>
            </w:r>
          </w:p>
        </w:tc>
        <w:tc>
          <w:tcPr>
            <w:tcW w:w="1923" w:type="dxa"/>
          </w:tcPr>
          <w:p w14:paraId="61506A4F" w14:textId="77777777" w:rsidR="00580A6B" w:rsidRPr="004B506E" w:rsidRDefault="006475E1" w:rsidP="006475E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Основание</w:t>
            </w:r>
          </w:p>
        </w:tc>
      </w:tr>
      <w:tr w:rsidR="00206BBC" w:rsidRPr="004B506E" w14:paraId="3787D47A" w14:textId="77777777" w:rsidTr="00362FB5">
        <w:tc>
          <w:tcPr>
            <w:tcW w:w="789" w:type="dxa"/>
            <w:vMerge w:val="restart"/>
          </w:tcPr>
          <w:p w14:paraId="6BC697D7" w14:textId="2423710A" w:rsidR="00206BBC" w:rsidRPr="004B506E" w:rsidRDefault="004A5CA3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1" w:type="dxa"/>
          </w:tcPr>
          <w:p w14:paraId="3CBC1209" w14:textId="29817D03" w:rsidR="00206BBC" w:rsidRDefault="00350DC8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Курджиев Рамазан Хусеевич</w:t>
            </w:r>
          </w:p>
        </w:tc>
        <w:tc>
          <w:tcPr>
            <w:tcW w:w="4698" w:type="dxa"/>
          </w:tcPr>
          <w:p w14:paraId="160CB1B9" w14:textId="7386E142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заместитель руководителя Департамента – начальник отдела </w:t>
            </w:r>
            <w:r w:rsidR="00350D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развития и государственной поддержки предпринимательства Департамента развития предпринимательства и инвестиционной политики </w:t>
            </w:r>
            <w:r w:rsidR="00350DC8"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000AC081" w14:textId="6AC28B09" w:rsidR="00350DC8" w:rsidRPr="004B506E" w:rsidRDefault="00206BBC" w:rsidP="00350DC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 w:rsidR="00350D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18.04.2025 № 1</w:t>
            </w:r>
          </w:p>
        </w:tc>
      </w:tr>
      <w:tr w:rsidR="00206BBC" w:rsidRPr="004B506E" w14:paraId="1EDE3CA2" w14:textId="77777777" w:rsidTr="00362FB5">
        <w:tc>
          <w:tcPr>
            <w:tcW w:w="789" w:type="dxa"/>
            <w:vMerge/>
          </w:tcPr>
          <w:p w14:paraId="14FA8127" w14:textId="77777777" w:rsidR="00206BBC" w:rsidRPr="004B506E" w:rsidRDefault="00206BBC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693973A8" w14:textId="5F828085" w:rsidR="00206BBC" w:rsidRDefault="00350DC8" w:rsidP="00A54EA7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Фуксенкова Татьяна Александровна</w:t>
            </w:r>
          </w:p>
        </w:tc>
        <w:tc>
          <w:tcPr>
            <w:tcW w:w="4698" w:type="dxa"/>
          </w:tcPr>
          <w:p w14:paraId="5C16E09A" w14:textId="450DCC89" w:rsidR="00206BBC" w:rsidRPr="004B506E" w:rsidRDefault="00206BBC" w:rsidP="00A54EA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Принято решение о включении в кадровый резерв 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r w:rsidRPr="004B506E">
              <w:rPr>
                <w:rFonts w:ascii="Times New Roman" w:hAnsi="Times New Roman" w:cs="Times New Roman"/>
                <w:sz w:val="24"/>
                <w:szCs w:val="24"/>
              </w:rPr>
              <w:t>» группу должностей</w:t>
            </w:r>
          </w:p>
        </w:tc>
        <w:tc>
          <w:tcPr>
            <w:tcW w:w="1923" w:type="dxa"/>
          </w:tcPr>
          <w:p w14:paraId="74B35559" w14:textId="481DB6BC" w:rsidR="00206BBC" w:rsidRPr="004B506E" w:rsidRDefault="00350DC8" w:rsidP="00350DC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18.04.2025 № 1</w:t>
            </w:r>
          </w:p>
        </w:tc>
      </w:tr>
      <w:tr w:rsidR="00206BBC" w:rsidRPr="004B506E" w14:paraId="7D8D8C2B" w14:textId="77777777" w:rsidTr="00362FB5">
        <w:tc>
          <w:tcPr>
            <w:tcW w:w="789" w:type="dxa"/>
            <w:vMerge w:val="restart"/>
          </w:tcPr>
          <w:p w14:paraId="79F92247" w14:textId="7EB45A7B" w:rsidR="00206BBC" w:rsidRPr="004B506E" w:rsidRDefault="004A5CA3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1" w:type="dxa"/>
          </w:tcPr>
          <w:p w14:paraId="65A4FB4C" w14:textId="4BD29338" w:rsidR="00206BBC" w:rsidRDefault="00350DC8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Биджиев Артур Олегович</w:t>
            </w:r>
          </w:p>
        </w:tc>
        <w:tc>
          <w:tcPr>
            <w:tcW w:w="4698" w:type="dxa"/>
          </w:tcPr>
          <w:p w14:paraId="0549760B" w14:textId="2C028E19" w:rsidR="00206BBC" w:rsidRPr="004B506E" w:rsidRDefault="00206BBC" w:rsidP="00206BB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50D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начальник отдела инвестиционной политики и внешних связей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50D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Департамента развития предпринимательства и инвестиционной политики </w:t>
            </w:r>
            <w:r w:rsidR="00350DC8"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50D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50DC8"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6E4238E5" w14:textId="13F25635" w:rsidR="00206BBC" w:rsidRPr="004B506E" w:rsidRDefault="00350DC8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18.04.2025 № 2</w:t>
            </w:r>
          </w:p>
        </w:tc>
      </w:tr>
      <w:tr w:rsidR="00206BBC" w:rsidRPr="004B506E" w14:paraId="1B6D7A5C" w14:textId="77777777" w:rsidTr="00362FB5">
        <w:tc>
          <w:tcPr>
            <w:tcW w:w="789" w:type="dxa"/>
            <w:vMerge/>
          </w:tcPr>
          <w:p w14:paraId="5437EE03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00B2BEBD" w14:textId="0ED150DC" w:rsidR="00206BBC" w:rsidRDefault="00350DC8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Дышеков Аслан Русланович</w:t>
            </w:r>
          </w:p>
        </w:tc>
        <w:tc>
          <w:tcPr>
            <w:tcW w:w="4698" w:type="dxa"/>
          </w:tcPr>
          <w:p w14:paraId="644BFD60" w14:textId="686501F6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ел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524425DD" w14:textId="575F93C3" w:rsidR="00206BBC" w:rsidRPr="004B506E" w:rsidRDefault="00350DC8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18.04.2025 № 2</w:t>
            </w:r>
          </w:p>
        </w:tc>
      </w:tr>
      <w:tr w:rsidR="00206BBC" w:rsidRPr="004B506E" w14:paraId="7438DF84" w14:textId="77777777" w:rsidTr="00362FB5">
        <w:tc>
          <w:tcPr>
            <w:tcW w:w="789" w:type="dxa"/>
            <w:vMerge w:val="restart"/>
          </w:tcPr>
          <w:p w14:paraId="47BBBF76" w14:textId="68001652" w:rsidR="00206BBC" w:rsidRPr="004B506E" w:rsidRDefault="004A5CA3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1" w:type="dxa"/>
          </w:tcPr>
          <w:p w14:paraId="08ACF214" w14:textId="611C1AAB" w:rsidR="00206BBC" w:rsidRDefault="00350DC8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Дармилова Лейла Фуадовна</w:t>
            </w:r>
          </w:p>
        </w:tc>
        <w:tc>
          <w:tcPr>
            <w:tcW w:w="4698" w:type="dxa"/>
          </w:tcPr>
          <w:p w14:paraId="6DCFA56E" w14:textId="17D78CD8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Принято решение о назначении на должность государственной гражданской службы КЧР –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A5C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консультант отдела развития и государственной поддержки предпринимательства Департамента развития предпринимательства и инвестиционной политики </w:t>
            </w:r>
            <w:r w:rsidR="004A5CA3"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A5C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A5CA3"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</w:tcPr>
          <w:p w14:paraId="520A67B1" w14:textId="03C74874" w:rsidR="00206BBC" w:rsidRPr="004B506E" w:rsidRDefault="004A5CA3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18.04.2025 № 3</w:t>
            </w:r>
          </w:p>
        </w:tc>
      </w:tr>
      <w:tr w:rsidR="00206BBC" w:rsidRPr="004B506E" w14:paraId="27AD9C25" w14:textId="77777777" w:rsidTr="00362FB5">
        <w:tc>
          <w:tcPr>
            <w:tcW w:w="789" w:type="dxa"/>
            <w:vMerge/>
          </w:tcPr>
          <w:p w14:paraId="378ECD50" w14:textId="77777777" w:rsidR="00206BBC" w:rsidRPr="004B506E" w:rsidRDefault="00206BBC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14:paraId="7C6735AC" w14:textId="1BB0A73E" w:rsidR="00206BBC" w:rsidRDefault="004A5CA3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Тишина Виктория Юрьевна</w:t>
            </w:r>
          </w:p>
        </w:tc>
        <w:tc>
          <w:tcPr>
            <w:tcW w:w="4698" w:type="dxa"/>
          </w:tcPr>
          <w:p w14:paraId="1E830FDB" w14:textId="407DCE44" w:rsidR="00206BBC" w:rsidRPr="004B506E" w:rsidRDefault="00206BBC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прош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ла</w:t>
            </w: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испытание</w:t>
            </w:r>
          </w:p>
        </w:tc>
        <w:tc>
          <w:tcPr>
            <w:tcW w:w="1923" w:type="dxa"/>
          </w:tcPr>
          <w:p w14:paraId="25040E84" w14:textId="24565AA7" w:rsidR="00206BBC" w:rsidRPr="004B506E" w:rsidRDefault="004A5CA3" w:rsidP="00206BBC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B5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Решение конкурсной комиссии 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18.04.2025 № 3</w:t>
            </w:r>
          </w:p>
        </w:tc>
      </w:tr>
      <w:tr w:rsidR="004A5CA3" w:rsidRPr="004B506E" w14:paraId="458A385F" w14:textId="77777777" w:rsidTr="007F0239">
        <w:tc>
          <w:tcPr>
            <w:tcW w:w="789" w:type="dxa"/>
          </w:tcPr>
          <w:p w14:paraId="27555AFF" w14:textId="66652885" w:rsidR="004A5CA3" w:rsidRPr="004B506E" w:rsidRDefault="004A5CA3" w:rsidP="00206BB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2" w:type="dxa"/>
            <w:gridSpan w:val="3"/>
          </w:tcPr>
          <w:p w14:paraId="06E97716" w14:textId="7D641F9D" w:rsidR="004A5CA3" w:rsidRPr="004B506E" w:rsidRDefault="004A5CA3" w:rsidP="007751B8">
            <w:pPr>
              <w:pStyle w:val="a3"/>
              <w:jc w:val="both"/>
              <w:rPr>
                <w:sz w:val="24"/>
                <w:szCs w:val="24"/>
              </w:rPr>
            </w:pPr>
            <w:r w:rsidRPr="004A5CA3">
              <w:rPr>
                <w:bCs/>
                <w:sz w:val="24"/>
                <w:szCs w:val="24"/>
              </w:rPr>
              <w:t>Конкурс на включение в кадровый резерв для замещения вакантной должности государственной гражданской службы Карачаево-Черкесской Республики в Министерстве экономического развития Карачаево-Черкесской Республики начальник отдела оценки регулирующего воздействия признан несостоявшимся, в связи с отсутствием претендентов</w:t>
            </w:r>
            <w:r w:rsidR="007751B8">
              <w:rPr>
                <w:bCs/>
                <w:sz w:val="24"/>
                <w:szCs w:val="24"/>
              </w:rPr>
              <w:t>.</w:t>
            </w:r>
          </w:p>
        </w:tc>
      </w:tr>
    </w:tbl>
    <w:p w14:paraId="40E2C2B5" w14:textId="77777777" w:rsidR="00580A6B" w:rsidRPr="004B506E" w:rsidRDefault="00580A6B" w:rsidP="00794F81">
      <w:pPr>
        <w:pStyle w:val="a3"/>
        <w:ind w:firstLine="708"/>
        <w:jc w:val="both"/>
        <w:rPr>
          <w:sz w:val="24"/>
          <w:szCs w:val="24"/>
        </w:rPr>
      </w:pPr>
    </w:p>
    <w:sectPr w:rsidR="00580A6B" w:rsidRPr="004B506E" w:rsidSect="000A080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807"/>
    <w:rsid w:val="0007284D"/>
    <w:rsid w:val="000A0807"/>
    <w:rsid w:val="000F07B0"/>
    <w:rsid w:val="000F6973"/>
    <w:rsid w:val="001C0036"/>
    <w:rsid w:val="001F24DA"/>
    <w:rsid w:val="00206BBC"/>
    <w:rsid w:val="00350DC8"/>
    <w:rsid w:val="00362FB5"/>
    <w:rsid w:val="004775E9"/>
    <w:rsid w:val="004A5CA3"/>
    <w:rsid w:val="004B506E"/>
    <w:rsid w:val="004F0C3F"/>
    <w:rsid w:val="005002FE"/>
    <w:rsid w:val="00510909"/>
    <w:rsid w:val="00580A6B"/>
    <w:rsid w:val="006475E1"/>
    <w:rsid w:val="006767E6"/>
    <w:rsid w:val="007213DE"/>
    <w:rsid w:val="007751B8"/>
    <w:rsid w:val="00794F81"/>
    <w:rsid w:val="0082606F"/>
    <w:rsid w:val="00855807"/>
    <w:rsid w:val="008B5F3E"/>
    <w:rsid w:val="0096152B"/>
    <w:rsid w:val="00A34207"/>
    <w:rsid w:val="00A54EA7"/>
    <w:rsid w:val="00AF7688"/>
    <w:rsid w:val="00BA548D"/>
    <w:rsid w:val="00C04A2C"/>
    <w:rsid w:val="00C120E0"/>
    <w:rsid w:val="00D702CE"/>
    <w:rsid w:val="00D7290C"/>
    <w:rsid w:val="00DB5E48"/>
    <w:rsid w:val="00E832CB"/>
    <w:rsid w:val="00F02821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1779"/>
  <w15:docId w15:val="{1CCE49D5-7FE5-4901-B3C4-D0772FAD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807"/>
    <w:pPr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8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580A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styleId="a5">
    <w:name w:val="Table Grid"/>
    <w:basedOn w:val="a1"/>
    <w:uiPriority w:val="59"/>
    <w:rsid w:val="00647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АМ</dc:creator>
  <cp:keywords/>
  <dc:description/>
  <cp:lastModifiedBy>Office</cp:lastModifiedBy>
  <cp:revision>25</cp:revision>
  <dcterms:created xsi:type="dcterms:W3CDTF">2020-11-30T13:05:00Z</dcterms:created>
  <dcterms:modified xsi:type="dcterms:W3CDTF">2025-04-21T08:22:00Z</dcterms:modified>
</cp:coreProperties>
</file>